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D2" w:rsidRPr="00460D12" w:rsidRDefault="00F436AE">
      <w:pPr>
        <w:spacing w:line="560" w:lineRule="exact"/>
        <w:jc w:val="center"/>
        <w:rPr>
          <w:rFonts w:ascii="Times New Roman" w:eastAsia="方正小标宋_GBK" w:hAnsi="Times New Roman"/>
          <w:sz w:val="44"/>
          <w:szCs w:val="44"/>
        </w:rPr>
      </w:pPr>
      <w:r w:rsidRPr="00460D12">
        <w:rPr>
          <w:rFonts w:ascii="Times New Roman" w:eastAsia="方正小标宋_GBK" w:hAnsi="Times New Roman" w:hint="eastAsia"/>
          <w:sz w:val="44"/>
          <w:szCs w:val="44"/>
        </w:rPr>
        <w:t>浙江余杭德商村镇银行股份有限公司</w:t>
      </w:r>
    </w:p>
    <w:p w:rsidR="006C2DD2" w:rsidRPr="00460D12" w:rsidRDefault="00F436AE">
      <w:pPr>
        <w:spacing w:line="560" w:lineRule="exact"/>
        <w:jc w:val="center"/>
        <w:rPr>
          <w:rFonts w:ascii="Times New Roman" w:eastAsia="方正小标宋_GBK" w:hAnsi="Times New Roman"/>
          <w:sz w:val="44"/>
          <w:szCs w:val="44"/>
        </w:rPr>
      </w:pPr>
      <w:bookmarkStart w:id="0" w:name="_GoBack"/>
      <w:r w:rsidRPr="00460D12">
        <w:rPr>
          <w:rFonts w:ascii="Times New Roman" w:eastAsia="方正小标宋_GBK" w:hAnsi="Times New Roman" w:hint="eastAsia"/>
          <w:sz w:val="44"/>
          <w:szCs w:val="44"/>
        </w:rPr>
        <w:t>第四届董事会</w:t>
      </w:r>
      <w:r w:rsidR="00460D12" w:rsidRPr="00460D12">
        <w:rPr>
          <w:rFonts w:ascii="Times New Roman" w:eastAsia="方正小标宋_GBK" w:hAnsi="Times New Roman" w:hint="eastAsia"/>
          <w:sz w:val="44"/>
          <w:szCs w:val="44"/>
        </w:rPr>
        <w:t>第</w:t>
      </w:r>
      <w:r w:rsidR="00DB151A">
        <w:rPr>
          <w:rFonts w:ascii="Times New Roman" w:eastAsia="方正小标宋_GBK" w:hAnsi="Times New Roman" w:hint="eastAsia"/>
          <w:sz w:val="44"/>
          <w:szCs w:val="44"/>
        </w:rPr>
        <w:t>十</w:t>
      </w:r>
      <w:r w:rsidR="00460D12" w:rsidRPr="00460D12">
        <w:rPr>
          <w:rFonts w:ascii="Times New Roman" w:eastAsia="方正小标宋_GBK" w:hAnsi="Times New Roman" w:hint="eastAsia"/>
          <w:sz w:val="44"/>
          <w:szCs w:val="44"/>
        </w:rPr>
        <w:t>次</w:t>
      </w:r>
      <w:r w:rsidRPr="00460D12">
        <w:rPr>
          <w:rFonts w:ascii="Times New Roman" w:eastAsia="方正小标宋_GBK" w:hAnsi="Times New Roman" w:hint="eastAsia"/>
          <w:sz w:val="44"/>
          <w:szCs w:val="44"/>
        </w:rPr>
        <w:t>会议决议公告</w:t>
      </w:r>
      <w:bookmarkEnd w:id="0"/>
    </w:p>
    <w:p w:rsidR="006C2DD2" w:rsidRDefault="006C2DD2">
      <w:pPr>
        <w:spacing w:line="560" w:lineRule="exact"/>
        <w:ind w:firstLineChars="200" w:firstLine="640"/>
        <w:rPr>
          <w:rFonts w:ascii="Times New Roman" w:eastAsia="仿宋_GB2312" w:hAnsi="Times New Roman"/>
          <w:sz w:val="32"/>
          <w:szCs w:val="32"/>
        </w:rPr>
      </w:pP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浙江余杭德商村镇银行股份有限公司（以下简称“本行”）及董事会全体成员保证本公告的内容真实、准确、完整，没有虚假记载、误导性陈述或重大遗漏。</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sidR="00DB151A">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DB151A">
        <w:rPr>
          <w:rFonts w:ascii="Times New Roman" w:eastAsia="仿宋_GB2312" w:hAnsi="Times New Roman" w:hint="eastAsia"/>
          <w:sz w:val="32"/>
          <w:szCs w:val="32"/>
        </w:rPr>
        <w:t>1</w:t>
      </w:r>
      <w:r>
        <w:rPr>
          <w:rFonts w:ascii="Times New Roman" w:eastAsia="仿宋_GB2312" w:hAnsi="Times New Roman" w:hint="eastAsia"/>
          <w:sz w:val="32"/>
          <w:szCs w:val="32"/>
        </w:rPr>
        <w:t>日，本行第四届董事会</w:t>
      </w:r>
      <w:r w:rsidR="00460D12">
        <w:rPr>
          <w:rFonts w:ascii="Times New Roman" w:eastAsia="仿宋_GB2312" w:hAnsi="Times New Roman" w:hint="eastAsia"/>
          <w:sz w:val="32"/>
          <w:szCs w:val="32"/>
        </w:rPr>
        <w:t>第</w:t>
      </w:r>
      <w:r w:rsidR="00DB151A">
        <w:rPr>
          <w:rFonts w:ascii="Times New Roman" w:eastAsia="仿宋_GB2312" w:hAnsi="Times New Roman" w:hint="eastAsia"/>
          <w:sz w:val="32"/>
          <w:szCs w:val="32"/>
        </w:rPr>
        <w:t>十</w:t>
      </w:r>
      <w:r w:rsidR="00460D12">
        <w:rPr>
          <w:rFonts w:ascii="Times New Roman" w:eastAsia="仿宋_GB2312" w:hAnsi="Times New Roman" w:hint="eastAsia"/>
          <w:sz w:val="32"/>
          <w:szCs w:val="32"/>
        </w:rPr>
        <w:t>次</w:t>
      </w:r>
      <w:r>
        <w:rPr>
          <w:rFonts w:ascii="Times New Roman" w:eastAsia="仿宋_GB2312" w:hAnsi="Times New Roman" w:hint="eastAsia"/>
          <w:sz w:val="32"/>
          <w:szCs w:val="32"/>
        </w:rPr>
        <w:t>会议在总行三楼会议室召开并形成决议。本次会议由董事长</w:t>
      </w:r>
      <w:r w:rsidR="00460D12">
        <w:rPr>
          <w:rFonts w:ascii="Times New Roman" w:eastAsia="仿宋_GB2312" w:hAnsi="Times New Roman" w:hint="eastAsia"/>
          <w:sz w:val="32"/>
          <w:szCs w:val="32"/>
        </w:rPr>
        <w:t>薄扬</w:t>
      </w:r>
      <w:r>
        <w:rPr>
          <w:rFonts w:ascii="Times New Roman" w:eastAsia="仿宋_GB2312" w:hAnsi="Times New Roman" w:hint="eastAsia"/>
          <w:sz w:val="32"/>
          <w:szCs w:val="32"/>
        </w:rPr>
        <w:t>主持，会议应出席董事</w:t>
      </w:r>
      <w:r>
        <w:rPr>
          <w:rFonts w:ascii="Times New Roman" w:eastAsia="仿宋_GB2312" w:hAnsi="Times New Roman" w:hint="eastAsia"/>
          <w:sz w:val="32"/>
          <w:szCs w:val="32"/>
        </w:rPr>
        <w:t>5</w:t>
      </w:r>
      <w:r>
        <w:rPr>
          <w:rFonts w:ascii="Times New Roman" w:eastAsia="仿宋_GB2312" w:hAnsi="Times New Roman" w:hint="eastAsia"/>
          <w:sz w:val="32"/>
          <w:szCs w:val="32"/>
        </w:rPr>
        <w:t>人，亲自出席董事</w:t>
      </w:r>
      <w:r w:rsidR="00DB151A">
        <w:rPr>
          <w:rFonts w:ascii="Times New Roman" w:eastAsia="仿宋_GB2312" w:hAnsi="Times New Roman" w:hint="eastAsia"/>
          <w:sz w:val="32"/>
          <w:szCs w:val="32"/>
        </w:rPr>
        <w:t>5</w:t>
      </w:r>
      <w:r w:rsidR="00DB151A">
        <w:rPr>
          <w:rFonts w:ascii="Times New Roman" w:eastAsia="仿宋_GB2312" w:hAnsi="Times New Roman" w:hint="eastAsia"/>
          <w:sz w:val="32"/>
          <w:szCs w:val="32"/>
        </w:rPr>
        <w:t>人</w:t>
      </w:r>
      <w:r w:rsidR="00460D12">
        <w:rPr>
          <w:rFonts w:ascii="Times New Roman" w:eastAsia="仿宋_GB2312" w:hAnsi="Times New Roman" w:hint="eastAsia"/>
          <w:sz w:val="32"/>
          <w:szCs w:val="32"/>
        </w:rPr>
        <w:t>，</w:t>
      </w:r>
      <w:r>
        <w:rPr>
          <w:rFonts w:ascii="Times New Roman" w:eastAsia="仿宋_GB2312" w:hAnsi="Times New Roman" w:hint="eastAsia"/>
          <w:sz w:val="32"/>
          <w:szCs w:val="32"/>
        </w:rPr>
        <w:t>具有投票表决权</w:t>
      </w:r>
      <w:r>
        <w:rPr>
          <w:rFonts w:ascii="Times New Roman" w:eastAsia="仿宋_GB2312" w:hAnsi="Times New Roman" w:hint="eastAsia"/>
          <w:sz w:val="32"/>
          <w:szCs w:val="32"/>
        </w:rPr>
        <w:t>5</w:t>
      </w:r>
      <w:r>
        <w:rPr>
          <w:rFonts w:ascii="Times New Roman" w:eastAsia="仿宋_GB2312" w:hAnsi="Times New Roman" w:hint="eastAsia"/>
          <w:sz w:val="32"/>
          <w:szCs w:val="32"/>
        </w:rPr>
        <w:t>票。本次会议符合《公司法》和本行《章程》等有关规定。</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会议审议通过以下议案：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sidR="00DB151A" w:rsidRPr="00CB67E7">
        <w:rPr>
          <w:rFonts w:ascii="Times New Roman" w:eastAsia="仿宋_GB2312" w:hAnsi="Times New Roman" w:hint="eastAsia"/>
          <w:sz w:val="32"/>
          <w:szCs w:val="32"/>
        </w:rPr>
        <w:t>《浙江余杭德商村镇银行股份有限公司</w:t>
      </w:r>
      <w:r w:rsidR="00DB151A" w:rsidRPr="00CB67E7">
        <w:rPr>
          <w:rFonts w:ascii="Times New Roman" w:eastAsia="仿宋_GB2312" w:hAnsi="Times New Roman" w:hint="eastAsia"/>
          <w:sz w:val="32"/>
          <w:szCs w:val="32"/>
        </w:rPr>
        <w:t>2025</w:t>
      </w:r>
      <w:r w:rsidR="00DB151A" w:rsidRPr="00CB67E7">
        <w:rPr>
          <w:rFonts w:ascii="Times New Roman" w:eastAsia="仿宋_GB2312" w:hAnsi="Times New Roman" w:hint="eastAsia"/>
          <w:sz w:val="32"/>
          <w:szCs w:val="32"/>
        </w:rPr>
        <w:t>年三季度经营管理工作报告（草案）》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sidR="00DB151A" w:rsidRPr="00CB67E7">
        <w:rPr>
          <w:rFonts w:ascii="Times New Roman" w:eastAsia="仿宋_GB2312" w:hAnsi="Times New Roman" w:hint="eastAsia"/>
          <w:sz w:val="32"/>
          <w:szCs w:val="32"/>
        </w:rPr>
        <w:t>《浙江余杭德商村镇银行股份有限公司恢复计划（草案）》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DB151A" w:rsidRPr="00CB67E7">
        <w:rPr>
          <w:rFonts w:ascii="Times New Roman" w:eastAsia="仿宋_GB2312" w:hAnsi="Times New Roman" w:hint="eastAsia"/>
          <w:sz w:val="32"/>
          <w:szCs w:val="32"/>
        </w:rPr>
        <w:t>《浙江余杭德商村镇银行股份有限公司董事会“三农”与小微企业发展委员会议事规则（修改草案）》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sidR="00DB151A" w:rsidRPr="00CB67E7">
        <w:rPr>
          <w:rFonts w:ascii="Times New Roman" w:eastAsia="仿宋_GB2312" w:hAnsi="Times New Roman" w:hint="eastAsia"/>
          <w:sz w:val="32"/>
          <w:szCs w:val="32"/>
        </w:rPr>
        <w:t>《浙江余杭德商村镇银行股份有限公司合规管理基本制度（草案）》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w:t>
      </w:r>
      <w:r w:rsidR="00DB151A" w:rsidRPr="00CB67E7">
        <w:rPr>
          <w:rFonts w:ascii="Times New Roman" w:eastAsia="仿宋_GB2312" w:hAnsi="Times New Roman" w:hint="eastAsia"/>
          <w:sz w:val="32"/>
          <w:szCs w:val="32"/>
        </w:rPr>
        <w:t>《浙江余杭德商村镇银行股份有限公司流动性风险管理办法（修改草案）》</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rsidP="00460D12">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sidR="00DB151A" w:rsidRPr="00CB67E7">
        <w:rPr>
          <w:rFonts w:ascii="Times New Roman" w:eastAsia="仿宋_GB2312" w:hAnsi="Times New Roman" w:hint="eastAsia"/>
          <w:sz w:val="32"/>
          <w:szCs w:val="32"/>
        </w:rPr>
        <w:t>《浙江余杭德商村镇银行股份有限公司信息科技风险管理办法（修改草案）》</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w:t>
      </w:r>
      <w:r w:rsidR="00DB151A" w:rsidRPr="00CB67E7">
        <w:rPr>
          <w:rFonts w:ascii="Times New Roman" w:eastAsia="仿宋_GB2312" w:hAnsi="Times New Roman" w:hint="eastAsia"/>
          <w:sz w:val="32"/>
          <w:szCs w:val="32"/>
        </w:rPr>
        <w:t>《关于调整浙江余杭德商村镇银行股份有限公司第四届董事会各专门委员会组成人员名单的议案》</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w:t>
      </w:r>
      <w:r w:rsidR="00DB151A" w:rsidRPr="00CB67E7">
        <w:rPr>
          <w:rFonts w:ascii="Times New Roman" w:eastAsia="仿宋_GB2312" w:hAnsi="Times New Roman" w:hint="eastAsia"/>
          <w:sz w:val="32"/>
          <w:szCs w:val="32"/>
        </w:rPr>
        <w:t>《关于聘任浙江余杭德商村镇银行股份有限公司首席合规官的议案》</w:t>
      </w:r>
    </w:p>
    <w:p w:rsidR="00460D12" w:rsidRDefault="00460D12" w:rsidP="00460D1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表决结果：赞成</w:t>
      </w:r>
      <w:r>
        <w:rPr>
          <w:rFonts w:ascii="Times New Roman" w:eastAsia="仿宋_GB2312" w:hAnsi="Times New Roman" w:hint="eastAsia"/>
          <w:sz w:val="32"/>
          <w:szCs w:val="32"/>
        </w:rPr>
        <w:t>5</w:t>
      </w:r>
      <w:r>
        <w:rPr>
          <w:rFonts w:ascii="Times New Roman" w:eastAsia="仿宋_GB2312" w:hAnsi="Times New Roman" w:hint="eastAsia"/>
          <w:sz w:val="32"/>
          <w:szCs w:val="32"/>
        </w:rPr>
        <w:t>票，反对</w:t>
      </w:r>
      <w:r>
        <w:rPr>
          <w:rFonts w:ascii="Times New Roman" w:eastAsia="仿宋_GB2312" w:hAnsi="Times New Roman" w:hint="eastAsia"/>
          <w:sz w:val="32"/>
          <w:szCs w:val="32"/>
        </w:rPr>
        <w:t>0</w:t>
      </w:r>
      <w:r>
        <w:rPr>
          <w:rFonts w:ascii="Times New Roman" w:eastAsia="仿宋_GB2312" w:hAnsi="Times New Roman" w:hint="eastAsia"/>
          <w:sz w:val="32"/>
          <w:szCs w:val="32"/>
        </w:rPr>
        <w:t>票，弃权</w:t>
      </w:r>
      <w:r>
        <w:rPr>
          <w:rFonts w:ascii="Times New Roman" w:eastAsia="仿宋_GB2312" w:hAnsi="Times New Roman" w:hint="eastAsia"/>
          <w:sz w:val="32"/>
          <w:szCs w:val="32"/>
        </w:rPr>
        <w:t>0</w:t>
      </w:r>
      <w:r>
        <w:rPr>
          <w:rFonts w:ascii="Times New Roman" w:eastAsia="仿宋_GB2312" w:hAnsi="Times New Roman" w:hint="eastAsia"/>
          <w:sz w:val="32"/>
          <w:szCs w:val="32"/>
        </w:rPr>
        <w:t>票</w:t>
      </w:r>
    </w:p>
    <w:p w:rsidR="006C2DD2" w:rsidRDefault="00F436A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特此公告。</w:t>
      </w:r>
    </w:p>
    <w:p w:rsidR="006C2DD2" w:rsidRDefault="006C2DD2" w:rsidP="00460D12">
      <w:pPr>
        <w:spacing w:line="520" w:lineRule="exact"/>
        <w:ind w:firstLineChars="200" w:firstLine="640"/>
        <w:rPr>
          <w:rFonts w:ascii="Times New Roman" w:eastAsia="仿宋_GB2312" w:hAnsi="Times New Roman"/>
          <w:sz w:val="32"/>
          <w:szCs w:val="32"/>
        </w:rPr>
      </w:pPr>
    </w:p>
    <w:p w:rsidR="006C2DD2" w:rsidRDefault="006C2DD2" w:rsidP="00460D12">
      <w:pPr>
        <w:spacing w:line="520" w:lineRule="exact"/>
        <w:ind w:firstLineChars="200" w:firstLine="640"/>
        <w:rPr>
          <w:rFonts w:ascii="Times New Roman" w:eastAsia="仿宋_GB2312" w:hAnsi="Times New Roman"/>
          <w:sz w:val="32"/>
          <w:szCs w:val="32"/>
        </w:rPr>
      </w:pPr>
    </w:p>
    <w:p w:rsidR="006C2DD2" w:rsidRDefault="00F436AE">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浙江余杭德商村镇银行股份有限公司董事会</w:t>
      </w:r>
      <w:r>
        <w:rPr>
          <w:rFonts w:ascii="Times New Roman" w:eastAsia="仿宋_GB2312" w:hAnsi="Times New Roman" w:hint="eastAsia"/>
          <w:sz w:val="32"/>
          <w:szCs w:val="32"/>
        </w:rPr>
        <w:t xml:space="preserve">    </w:t>
      </w:r>
    </w:p>
    <w:p w:rsidR="006C2DD2" w:rsidRDefault="00F436AE">
      <w:pPr>
        <w:wordWrap w:val="0"/>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sidR="00DB151A">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DB151A">
        <w:rPr>
          <w:rFonts w:ascii="Times New Roman" w:eastAsia="仿宋_GB2312" w:hAnsi="Times New Roman" w:hint="eastAsia"/>
          <w:sz w:val="32"/>
          <w:szCs w:val="32"/>
        </w:rPr>
        <w:t>5</w:t>
      </w:r>
      <w:r>
        <w:rPr>
          <w:rFonts w:ascii="Times New Roman" w:eastAsia="仿宋_GB2312" w:hAnsi="Times New Roman" w:hint="eastAsia"/>
          <w:sz w:val="32"/>
          <w:szCs w:val="32"/>
        </w:rPr>
        <w:t>日</w:t>
      </w:r>
      <w:r>
        <w:rPr>
          <w:rFonts w:ascii="Times New Roman" w:eastAsia="仿宋_GB2312" w:hAnsi="Times New Roman" w:hint="eastAsia"/>
          <w:sz w:val="32"/>
          <w:szCs w:val="32"/>
        </w:rPr>
        <w:t xml:space="preserve">             </w:t>
      </w:r>
    </w:p>
    <w:sectPr w:rsidR="006C2DD2" w:rsidSect="006C2DD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1C1" w:rsidRDefault="002A41C1" w:rsidP="00460D12">
      <w:r>
        <w:separator/>
      </w:r>
    </w:p>
  </w:endnote>
  <w:endnote w:type="continuationSeparator" w:id="1">
    <w:p w:rsidR="002A41C1" w:rsidRDefault="002A41C1" w:rsidP="00460D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1C1" w:rsidRDefault="002A41C1" w:rsidP="00460D12">
      <w:r>
        <w:separator/>
      </w:r>
    </w:p>
  </w:footnote>
  <w:footnote w:type="continuationSeparator" w:id="1">
    <w:p w:rsidR="002A41C1" w:rsidRDefault="002A41C1" w:rsidP="00460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3YmZjZTE5Yjk2ZmQ3ZGY4MGQxOWIxZmY5NjRhNTYifQ=="/>
  </w:docVars>
  <w:rsids>
    <w:rsidRoot w:val="00D21F3F"/>
    <w:rsid w:val="000853A8"/>
    <w:rsid w:val="001A07F9"/>
    <w:rsid w:val="001A275B"/>
    <w:rsid w:val="001D0B16"/>
    <w:rsid w:val="001F177A"/>
    <w:rsid w:val="001F3B34"/>
    <w:rsid w:val="00203A66"/>
    <w:rsid w:val="002A41C1"/>
    <w:rsid w:val="002B432F"/>
    <w:rsid w:val="002C3E71"/>
    <w:rsid w:val="00310AFE"/>
    <w:rsid w:val="003537CB"/>
    <w:rsid w:val="0035560A"/>
    <w:rsid w:val="00383006"/>
    <w:rsid w:val="00396FE9"/>
    <w:rsid w:val="00434F76"/>
    <w:rsid w:val="00460D12"/>
    <w:rsid w:val="004B684C"/>
    <w:rsid w:val="004C5D16"/>
    <w:rsid w:val="005C0CFB"/>
    <w:rsid w:val="006118D9"/>
    <w:rsid w:val="00633DCB"/>
    <w:rsid w:val="006C2DD2"/>
    <w:rsid w:val="006C5EF7"/>
    <w:rsid w:val="007045D1"/>
    <w:rsid w:val="00704BCD"/>
    <w:rsid w:val="0076335A"/>
    <w:rsid w:val="008103D6"/>
    <w:rsid w:val="008A152D"/>
    <w:rsid w:val="0091627A"/>
    <w:rsid w:val="00961BC3"/>
    <w:rsid w:val="009B4091"/>
    <w:rsid w:val="00A00638"/>
    <w:rsid w:val="00A36032"/>
    <w:rsid w:val="00A67BA7"/>
    <w:rsid w:val="00A8391D"/>
    <w:rsid w:val="00A92069"/>
    <w:rsid w:val="00AE0E35"/>
    <w:rsid w:val="00B01051"/>
    <w:rsid w:val="00B263F3"/>
    <w:rsid w:val="00B649BA"/>
    <w:rsid w:val="00B87FB2"/>
    <w:rsid w:val="00BC7C8B"/>
    <w:rsid w:val="00CB6152"/>
    <w:rsid w:val="00D21F3F"/>
    <w:rsid w:val="00D6291C"/>
    <w:rsid w:val="00D92956"/>
    <w:rsid w:val="00DB151A"/>
    <w:rsid w:val="00E60CB4"/>
    <w:rsid w:val="00F37402"/>
    <w:rsid w:val="00F436AE"/>
    <w:rsid w:val="00FA1AE0"/>
    <w:rsid w:val="00FD7FB0"/>
    <w:rsid w:val="055F1FC5"/>
    <w:rsid w:val="1E213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C2DD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2D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C2DD2"/>
    <w:rPr>
      <w:sz w:val="18"/>
      <w:szCs w:val="18"/>
    </w:rPr>
  </w:style>
  <w:style w:type="character" w:customStyle="1" w:styleId="Char">
    <w:name w:val="页脚 Char"/>
    <w:basedOn w:val="a0"/>
    <w:link w:val="a3"/>
    <w:uiPriority w:val="99"/>
    <w:semiHidden/>
    <w:qFormat/>
    <w:rsid w:val="006C2DD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金丽萍(6370225)</dc:creator>
  <cp:lastModifiedBy>金丽萍(6370225)</cp:lastModifiedBy>
  <cp:revision>3</cp:revision>
  <cp:lastPrinted>2023-10-30T02:40:00Z</cp:lastPrinted>
  <dcterms:created xsi:type="dcterms:W3CDTF">2025-09-04T01:06:00Z</dcterms:created>
  <dcterms:modified xsi:type="dcterms:W3CDTF">2025-12-05T08:45:00Z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AF7D26047AEB4170817A50142DC033B0_13</vt:lpwstr>
  </property>
  <property fmtid="{D5CDD505-2E9C-101B-9397-08002B2CF9AE}" pid="4" name="KSOTemplateDocerSaveRecord">
    <vt:lpwstr>eyJoZGlkIjoiNDU3YmZjZTE5Yjk2ZmQ3ZGY4MGQxOWIxZmY5NjRhNTYiLCJ1c2VySWQiOiIzMDQ3ODQ3NDYifQ==</vt:lpwstr>
  </property>
</Properties>
</file>